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7C348" w14:textId="4B396BF5" w:rsidR="00A8684D" w:rsidRDefault="00A8684D">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u w:val="single"/>
        </w:rPr>
      </w:pPr>
      <w:bookmarkStart w:id="0" w:name="_GoBack"/>
      <w:bookmarkEnd w:id="0"/>
      <w:r>
        <w:rPr>
          <w:rFonts w:ascii="Times New Roman" w:eastAsia="Times New Roman" w:hAnsi="Times New Roman" w:cs="Times New Roman"/>
          <w:b/>
          <w:color w:val="000000"/>
          <w:sz w:val="24"/>
          <w:szCs w:val="24"/>
          <w:u w:val="single"/>
        </w:rPr>
        <w:t>SDSU – College of Engineering</w:t>
      </w:r>
    </w:p>
    <w:p w14:paraId="00000001" w14:textId="5125883D" w:rsidR="006B17F8" w:rsidRDefault="001D0D5E">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Diversity Statement</w:t>
      </w:r>
      <w:r w:rsidR="00A8684D">
        <w:rPr>
          <w:rFonts w:ascii="Times New Roman" w:eastAsia="Times New Roman" w:hAnsi="Times New Roman" w:cs="Times New Roman"/>
          <w:b/>
          <w:color w:val="000000"/>
          <w:sz w:val="24"/>
          <w:szCs w:val="24"/>
          <w:u w:val="single"/>
        </w:rPr>
        <w:t xml:space="preserve"> – </w:t>
      </w:r>
      <w:r w:rsidR="00A8684D" w:rsidRPr="00A8684D">
        <w:rPr>
          <w:rFonts w:ascii="Times New Roman" w:eastAsia="Times New Roman" w:hAnsi="Times New Roman" w:cs="Times New Roman"/>
          <w:b/>
          <w:color w:val="FF0000"/>
          <w:sz w:val="24"/>
          <w:szCs w:val="24"/>
          <w:u w:val="single"/>
        </w:rPr>
        <w:t>WORKING DRAFT</w:t>
      </w:r>
    </w:p>
    <w:p w14:paraId="00000002" w14:textId="77777777" w:rsidR="006B17F8" w:rsidRDefault="006B17F8">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00000003" w14:textId="45336280" w:rsidR="006B17F8" w:rsidRDefault="001D0D5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SDSU College of Engineering is committed to creating a safe, equitable, inclusive working and learning environment, which promotes mutual respect for each and every member of the College, thereby facilitating each member to thrive to their  potential. </w:t>
      </w:r>
    </w:p>
    <w:p w14:paraId="00000004" w14:textId="5F56B0F3" w:rsidR="006B17F8" w:rsidRDefault="001D0D5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Diversity of thought is crucial to the advancement of all disciplines in engineering. The success of the college is greatly enhanced by diversity and inclusion because it creates synergy and cultivates role models and transformative ideas that accelerate the impact of the College on society. </w:t>
      </w:r>
    </w:p>
    <w:p w14:paraId="00000005" w14:textId="698A10EB" w:rsidR="006B17F8" w:rsidRDefault="001D0D5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College will strive to recruit and retain a diverse faculty, staff and student body, that is inclusive on all basis, including but not limited to ability, age, color, educational background, ethnicity, family structure and experiences, gender, gender identities, language, national origin, political preferences, race, religion, sexual orientation, socioeconomic status and veteran status.</w:t>
      </w:r>
    </w:p>
    <w:p w14:paraId="00000006" w14:textId="5D3AACB7" w:rsidR="006B17F8" w:rsidRDefault="006B17F8">
      <w:pPr>
        <w:rPr>
          <w:rFonts w:ascii="Times New Roman" w:eastAsia="Times New Roman" w:hAnsi="Times New Roman" w:cs="Times New Roman"/>
          <w:sz w:val="24"/>
          <w:szCs w:val="24"/>
        </w:rPr>
      </w:pPr>
    </w:p>
    <w:sectPr w:rsidR="006B17F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B17F8"/>
    <w:rsid w:val="001D0D5E"/>
    <w:rsid w:val="006B17F8"/>
    <w:rsid w:val="00A8684D"/>
    <w:rsid w:val="00B80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9F5AE-EB30-004F-9BD4-B52E48F1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D0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D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College of Engineering</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Garcia</dc:creator>
  <cp:lastModifiedBy>Theresa Garcia</cp:lastModifiedBy>
  <cp:revision>2</cp:revision>
  <dcterms:created xsi:type="dcterms:W3CDTF">2019-10-21T18:23:00Z</dcterms:created>
  <dcterms:modified xsi:type="dcterms:W3CDTF">2019-10-21T18:23:00Z</dcterms:modified>
</cp:coreProperties>
</file>